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4014788" cy="1547227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14788" cy="15472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80" w:before="180" w:lineRule="auto"/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80" w:before="18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Dziewczyny w grze! — </w:t>
      </w:r>
      <w:r w:rsidDel="00000000" w:rsidR="00000000" w:rsidRPr="00000000">
        <w:rPr>
          <w:b w:val="1"/>
          <w:sz w:val="20"/>
          <w:szCs w:val="20"/>
          <w:rtl w:val="0"/>
        </w:rPr>
        <w:t xml:space="preserve">rusza II edycja prograu stypendialno-mentoringowego</w:t>
      </w:r>
    </w:p>
    <w:p w:rsidR="00000000" w:rsidDel="00000000" w:rsidP="00000000" w:rsidRDefault="00000000" w:rsidRPr="00000000" w14:paraId="00000004">
      <w:pPr>
        <w:spacing w:after="180" w:before="18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dla dziewczyn w gamedevie</w:t>
      </w:r>
    </w:p>
    <w:p w:rsidR="00000000" w:rsidDel="00000000" w:rsidP="00000000" w:rsidRDefault="00000000" w:rsidRPr="00000000" w14:paraId="00000005">
      <w:pPr>
        <w:spacing w:after="180" w:before="18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80" w:before="18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CD PROJEKT S.A. razem z Fundacją Edukacyjną Perspektywy ogłosił start II edycji programu stypendialnego dla dziewczyn zainteresowanych rozwojem i pracą w branży gier wideo. </w:t>
      </w:r>
    </w:p>
    <w:p w:rsidR="00000000" w:rsidDel="00000000" w:rsidP="00000000" w:rsidRDefault="00000000" w:rsidRPr="00000000" w14:paraId="00000007">
      <w:pPr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Dziewczyny w grze!</w:t>
      </w:r>
      <w:r w:rsidDel="00000000" w:rsidR="00000000" w:rsidRPr="00000000">
        <w:rPr>
          <w:sz w:val="20"/>
          <w:szCs w:val="20"/>
          <w:rtl w:val="0"/>
        </w:rPr>
        <w:t xml:space="preserve"> to pierwszy w Polsce program stypendialno-mentoringowy dla kobiet w gamingu i gamedevie, skierowany do uczennic szkół średnich każdego typu, ze szczególnym uwzględnieniem kandydatek z mniejszych miejscowości. W jego ramach dziewczyny wezmą udział w rocznym cyklu szkoleń z zakresu tworzenia gier wideo, otrzymają indywidualną opiekę mentorską specjalistów ze studia CD PROJEKT RED oraz 12-miesięczne wsparcie finansowe przeznaczone na pokrycie kosztów edukacji i rozwoju.  </w:t>
      </w:r>
    </w:p>
    <w:p w:rsidR="00000000" w:rsidDel="00000000" w:rsidP="00000000" w:rsidRDefault="00000000" w:rsidRPr="00000000" w14:paraId="00000008">
      <w:pPr>
        <w:spacing w:after="180" w:before="18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– </w:t>
      </w:r>
      <w:r w:rsidDel="00000000" w:rsidR="00000000" w:rsidRPr="00000000">
        <w:rPr>
          <w:i w:val="1"/>
          <w:sz w:val="20"/>
          <w:szCs w:val="20"/>
          <w:rtl w:val="0"/>
        </w:rPr>
        <w:t xml:space="preserve">Nasz program kierujemy do młodych dziewcząt, które dopiero zaczynają planować swoją przyszłość i karierę zawodową. Być może część z nich nigdy nie pomyślała poważnie o pracy przy grach wideo, bo to „zajęcia dla chłopaków”? W naszym społeczeństwie pokutuje bowiem stereotyp, że branża gier wideo jest miejscem tworzonym głównie przez i dla mężczyzn. Chcemy to zmienić i tym samym ułatwić dziewczynom dostęp do naszej branży, a ją samą uczynić bardziej zróżnicowaną</w:t>
      </w:r>
      <w:r w:rsidDel="00000000" w:rsidR="00000000" w:rsidRPr="00000000">
        <w:rPr>
          <w:sz w:val="20"/>
          <w:szCs w:val="20"/>
          <w:rtl w:val="0"/>
        </w:rPr>
        <w:t xml:space="preserve"> – mówi Agnieszka Szamałek-Michalska, Internal Communication &amp; Culture Manager w CD PROJEKT RED. </w:t>
      </w:r>
    </w:p>
    <w:p w:rsidR="00000000" w:rsidDel="00000000" w:rsidP="00000000" w:rsidRDefault="00000000" w:rsidRPr="00000000" w14:paraId="00000009">
      <w:pPr>
        <w:spacing w:after="18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Współorganizatorem programu jest Fundacja Edukacyjna Perspektywy, która od lat działa na rzecz wspierania wyborów edukacyjnych młodych ludzi i jest odpowiedzialna za szereg inicjatyw mających na celu wspieranie kobiet w branży technologicznej.</w:t>
      </w:r>
    </w:p>
    <w:p w:rsidR="00000000" w:rsidDel="00000000" w:rsidP="00000000" w:rsidRDefault="00000000" w:rsidRPr="00000000" w14:paraId="0000000A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– </w:t>
      </w:r>
      <w:r w:rsidDel="00000000" w:rsidR="00000000" w:rsidRPr="00000000">
        <w:rPr>
          <w:i w:val="1"/>
          <w:sz w:val="20"/>
          <w:szCs w:val="20"/>
          <w:rtl w:val="0"/>
        </w:rPr>
        <w:t xml:space="preserve">W Perspektywach wierzymy mocno w dziewczyny i ich moc zmieniania świata. W programie “Dziewczyny w grze!” chcemy dotrzeć do utalentowanych dziewczyn, przekazać im wiedzę, narzędzia i to co mniej uchwytne, a kluczowe — dawkę odwagi, która pomoże im spojrzeć na swoje życie w szerszej perspektywie i zaplanować z przytupem przyszłość. Ten program jest niczym wojownicza księżniczka Ciri z Wiedźmina. Razem z nią zawalczymy, aby dziewczyny były naprawdę w grze!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–</w:t>
      </w:r>
      <w:r w:rsidDel="00000000" w:rsidR="00000000" w:rsidRPr="00000000">
        <w:rPr>
          <w:sz w:val="20"/>
          <w:szCs w:val="20"/>
          <w:rtl w:val="0"/>
        </w:rPr>
        <w:t xml:space="preserve"> mówi dr Bianka Siwińska, szefowa Perspektywy Women in Tech.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Pierwsza edycja tego innowacyjnego projektu edukacyjnego cieszyła się ogromnym zainteresowaniem - z całej Polski napłynęło aż 1400 zgłoszeń utalentowanych i zafascynowanych gamingiem młodych programistek, graficzek, animatorek i pisarek. Podczas kilku etapowego procesu rekrutacyjnego wyłonionych zostało 20 najzdolniejszych kandydatek, które przez następny rok rozwijały swoje umiejętności twarde i miękkie pod okiem mentorów i mentorek z CD PROJEKT RED, twórców kultowego “Wiedźmina” i “Cyberpunk 2077”.</w:t>
      </w:r>
    </w:p>
    <w:p w:rsidR="00000000" w:rsidDel="00000000" w:rsidP="00000000" w:rsidRDefault="00000000" w:rsidRPr="00000000" w14:paraId="0000000D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Popularność pierwszej edycji programu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Dziewczyny w grze!</w:t>
      </w:r>
      <w:r w:rsidDel="00000000" w:rsidR="00000000" w:rsidRPr="00000000">
        <w:rPr>
          <w:sz w:val="20"/>
          <w:szCs w:val="20"/>
          <w:rtl w:val="0"/>
        </w:rPr>
        <w:t xml:space="preserve"> dobitnie świadczy o tym, że statystyki nie kłamią: według najnowszych badań IQS opublikowanych w raporcie </w:t>
      </w:r>
      <w:r w:rsidDel="00000000" w:rsidR="00000000" w:rsidRPr="00000000">
        <w:rPr>
          <w:i w:val="1"/>
          <w:sz w:val="20"/>
          <w:szCs w:val="20"/>
          <w:rtl w:val="0"/>
        </w:rPr>
        <w:t xml:space="preserve">Game Story</w:t>
      </w:r>
      <w:r w:rsidDel="00000000" w:rsidR="00000000" w:rsidRPr="00000000">
        <w:rPr>
          <w:sz w:val="20"/>
          <w:szCs w:val="20"/>
          <w:rtl w:val="0"/>
        </w:rPr>
        <w:t xml:space="preserve"> - w Polsce jest 17 milionów graczy, z czego aż 47% z nich — czyli 8 milionów — stanowią kobiety! Prawie 2,3 mln kobiet deklaruje, że gra codziennie na konsoli lub komputerze, a 22% graczek podkreśla, że gaming jest ich pasją.</w:t>
      </w:r>
    </w:p>
    <w:p w:rsidR="00000000" w:rsidDel="00000000" w:rsidP="00000000" w:rsidRDefault="00000000" w:rsidRPr="00000000" w14:paraId="0000000F">
      <w:pPr>
        <w:spacing w:after="180" w:before="18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80" w:before="18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Pierwszy etap rekrutacji online do programu rozpocznie się 5 września i potrwa do 30 października 2022 roku.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180" w:before="18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Koordynatorka programu: </w:t>
        <w:br w:type="textWrapping"/>
        <w:t xml:space="preserve">Olga Gromek, o.gromek@perspektywy.pl </w:t>
        <w:br w:type="textWrapping"/>
        <w:t xml:space="preserve">tel. (+48) </w:t>
      </w:r>
      <w:r w:rsidDel="00000000" w:rsidR="00000000" w:rsidRPr="00000000">
        <w:rPr>
          <w:sz w:val="20"/>
          <w:szCs w:val="20"/>
          <w:rtl w:val="0"/>
        </w:rPr>
        <w:t xml:space="preserve">576 857 628 od 10.00 do 16.00</w:t>
      </w:r>
    </w:p>
    <w:p w:rsidR="00000000" w:rsidDel="00000000" w:rsidP="00000000" w:rsidRDefault="00000000" w:rsidRPr="00000000" w14:paraId="00000012">
      <w:pPr>
        <w:spacing w:after="180" w:before="180" w:lineRule="auto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Więcej informacji o programie wraz z regulaminem oraz formularzem zgłoszeniowym znajduje się na oficjalnej stronie: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www.dziewczynywgrze.pl</w:t>
      </w:r>
    </w:p>
    <w:p w:rsidR="00000000" w:rsidDel="00000000" w:rsidP="00000000" w:rsidRDefault="00000000" w:rsidRPr="00000000" w14:paraId="00000013">
      <w:pPr>
        <w:spacing w:after="180" w:before="18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80" w:before="18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80" w:before="18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80" w:before="18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80" w:before="18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80" w:before="18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80" w:before="18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80" w:before="18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80" w:before="180" w:lineRule="auto"/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O Grupie Kapitałowej CD PROJEKT</w:t>
      </w:r>
    </w:p>
    <w:p w:rsidR="00000000" w:rsidDel="00000000" w:rsidP="00000000" w:rsidRDefault="00000000" w:rsidRPr="00000000" w14:paraId="0000001D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CD PROJEKT S.A. prowadzi działalność w globalnej, dynamicznie rozwijającej się branży gier wideo. Spółka stoi na czele Grupy Kapitałowej CD PROJEKT. Dwa podstawowe segmenty działalności Grupy Kapitałowej to CD PROJEKT RED i GOG.COM.</w:t>
      </w:r>
    </w:p>
    <w:p w:rsidR="00000000" w:rsidDel="00000000" w:rsidP="00000000" w:rsidRDefault="00000000" w:rsidRPr="00000000" w14:paraId="0000001E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Produkcja gier wideo realizowana jest przez studio CD PROJEKT RED funkcjonujące w strukturach Grupy CD PROJEKT. Działalność ta polega na tworzeniu i wydawaniu gier wideo na komputery osobiste oraz konsole najnowszej generacji. Studio znane jest na całym świecie z serii gier Wiedźmin, flagowej marki studia, GWINTA: Wiedźmińskiej Gry Karcianej, który jest sieciową grą karcianą z wbudowanymi mikropłatnościami, a także z gry Cyberpunk 2077 — największą produkcją w historii studia.</w:t>
      </w:r>
    </w:p>
    <w:p w:rsidR="00000000" w:rsidDel="00000000" w:rsidP="00000000" w:rsidRDefault="00000000" w:rsidRPr="00000000" w14:paraId="0000001F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Cyfrowa dystrybucja gier w skali globalnej realizowana jest w ramach serwisu GOG.COM. Działalność ta polega na sprzedaży i dostarczaniu gier bezpośrednio na komputer gracza za pomocą własnej platformy GOG.COM i aplikacji GOG Galaxy.</w:t>
      </w:r>
    </w:p>
    <w:p w:rsidR="00000000" w:rsidDel="00000000" w:rsidP="00000000" w:rsidRDefault="00000000" w:rsidRPr="00000000" w14:paraId="00000020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O Fundacji Edukacyjnej Perspektywy</w:t>
      </w:r>
    </w:p>
    <w:p w:rsidR="00000000" w:rsidDel="00000000" w:rsidP="00000000" w:rsidRDefault="00000000" w:rsidRPr="00000000" w14:paraId="00000022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Fundacja Edukacyjna Perspektywy od 20 lat wspiera wybory edukacyjne młodych ludzi – m.in. poprzez rankingi szkół średnich i wyższych. Współpracuje z uczelniami, otwierając je na świat i dbając o ich międzynarodową widzialność. Stawia mocno na kobiety w technologiach – bo wierzy, że ich wielki potencjał przyczyni się do rozwiązywania największych problemów współczesności – w nowy, twórczy sposób. Od 15 lat prowadzi akcję „Dziewczyny na politechniki!”, dzięki której udział kobiet na uczelniach technicznych w Polsce wzrósł o 10%. Stworzyła też największe wydarzenie dla kobiet w technologiach w Europie – „Perspektywy Women in Tech Summit”.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cZz8/PoykXWTwr38DEWrBWmDkg==">AMUW2mUufJqwY1RusLrzLGIuKneufS86T7eN7fs+K3PHvPoKACdyTWTpyF/+9hZ/RtgqMEcEFsv30V0t/wOPtr3J5ahFJ1HdxN7OfwkDH58juawCD/91Uok=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